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bookmarkStart w:name="_headingh.gjdgxs" w:id="0"/>
      <w:bookmarkEnd w:id="0"/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-144774</wp:posOffset>
                </wp:positionH>
                <wp:positionV relativeFrom="line">
                  <wp:posOffset>-596899</wp:posOffset>
                </wp:positionV>
                <wp:extent cx="5716896" cy="1227913"/>
                <wp:effectExtent l="0" t="0" r="0" b="0"/>
                <wp:wrapNone/>
                <wp:docPr id="1073741826" name="officeArt object" descr="SilverCodersÎMPUTĂRIREA SENIORLO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 Black" w:hAnsi="Arial Black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fr-FR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Body"/>
                              <w:rPr>
                                <w:rStyle w:val="None"/>
                                <w:rFonts w:ascii="Arial" w:cs="Arial" w:hAnsi="Arial" w:eastAsia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pt-P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RII DIGITALE PRIN 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es-ES_trad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nl-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1pt;height:96.7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 Black" w:hAnsi="Arial Black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72"/>
                          <w:szCs w:val="72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fr-FR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nke" w:cs="Anke" w:hAnsi="Anke" w:eastAsia="Anke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ffffff"/>
                          <w:sz w:val="28"/>
                          <w:szCs w:val="28"/>
                          <w:u w:color="ffffff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Body"/>
                        <w:rPr>
                          <w:rStyle w:val="None"/>
                          <w:rFonts w:ascii="Arial" w:cs="Arial" w:hAnsi="Arial" w:eastAsia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</w:pP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pt-P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RII DIGITALE PRIN 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es-ES_trad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nl-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Style w:val="None"/>
                          <w:rFonts w:ascii="Arial" w:hAnsi="Arial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b3b3b"/>
                          <w:sz w:val="20"/>
                          <w:szCs w:val="20"/>
                          <w:u w:color="3b3b3b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-873123</wp:posOffset>
            </wp:positionV>
            <wp:extent cx="1860118" cy="1874426"/>
            <wp:effectExtent l="0" t="0" r="0" b="0"/>
            <wp:wrapNone/>
            <wp:docPr id="1073741827" name="officeArt object" descr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 descr="image3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rPr>
          <w:rStyle w:val="None"/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</w:pP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1312" behindDoc="0" locked="0" layoutInCell="1" allowOverlap="1">
                <wp:simplePos x="0" y="0"/>
                <wp:positionH relativeFrom="page">
                  <wp:posOffset>4643433</wp:posOffset>
                </wp:positionH>
                <wp:positionV relativeFrom="page">
                  <wp:posOffset>2557429</wp:posOffset>
                </wp:positionV>
                <wp:extent cx="2714633" cy="1171006"/>
                <wp:effectExtent l="0" t="0" r="0" b="0"/>
                <wp:wrapSquare wrapText="bothSides" distL="114300" distR="114300" distT="114300" distB="114300"/>
                <wp:docPr id="1073741830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633" cy="1171006"/>
                          <a:chOff x="0" y="0"/>
                          <a:chExt cx="2714632" cy="1171005"/>
                        </a:xfrm>
                      </wpg:grpSpPr>
                      <wps:wsp>
                        <wps:cNvPr id="1073741828" name="Shape 13"/>
                        <wps:cNvSpPr/>
                        <wps:spPr>
                          <a:xfrm>
                            <a:off x="0" y="0"/>
                            <a:ext cx="2714633" cy="226769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9AD0ED"/>
                              </a:gs>
                              <a:gs pos="50000">
                                <a:srgbClr val="8DC5E3"/>
                              </a:gs>
                              <a:gs pos="100000">
                                <a:srgbClr val="78C0E4"/>
                              </a:gs>
                            </a:gsLst>
                            <a:lin ang="5400000" scaled="0"/>
                          </a:gra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4"/>
                        <wps:cNvSpPr/>
                        <wps:spPr>
                          <a:xfrm>
                            <a:off x="0" y="339222"/>
                            <a:ext cx="2714633" cy="83178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FI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s-ES_trad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ELE DE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NV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ARE DESCR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IU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ACTIVIT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 CARE AJUT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INSTRUCTORII S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INTEGR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PROVOC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a-DK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RILE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I INSTRUMENTELE SILVERCODERS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vertAlign w:val="baseline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 PRACTICILE LOR DE FORMARE.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65.6pt;margin-top:201.4pt;width:213.8pt;height:92.2pt;z-index:251661312;mso-position-horizontal:absolute;mso-position-horizontal-relative:page;mso-position-vertical:absolute;mso-position-vertical-relative:page;mso-wrap-distance-left:9.0pt;mso-wrap-distance-top:9.0pt;mso-wrap-distance-right:9.0pt;mso-wrap-distance-bottom:9.0pt;" coordorigin="0,0" coordsize="2714633,1171006">
                <w10:wrap type="square" side="bothSides" anchorx="page" anchory="page"/>
                <v:rect id="_x0000_s1028" style="position:absolute;left:0;top:0;width:2714633;height:226768;">
                  <v:fill angle="0fd" focus="100%" colors="50.0% #8DC5E3" color="#9AD0ED" opacity="100.0%" color2="#78C0E4" o:opacity2="100.0%" type="gradientUnscale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9" style="position:absolute;left:0;top:339223;width:2714633;height:831783;">
                  <v:fill color="#F2F2F2" opacity="100.0%" type="soli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FI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s-ES_trad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ELE DE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NV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ARE DESCR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IU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ACTIVIT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 CARE AJUT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INSTRUCTORII S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INTEGR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PROVOC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a-DK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RILE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I INSTRUMENTELE SILVERCODERS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strike w:val="0"/>
                            <w:dstrike w:val="0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vertAlign w:val="baseline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 PRACTICILE LOR DE FORMARE.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62336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31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2.png" descr="image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2438399</wp:posOffset>
                </wp:positionV>
                <wp:extent cx="3525244" cy="866439"/>
                <wp:effectExtent l="0" t="0" r="0" b="0"/>
                <wp:wrapNone/>
                <wp:docPr id="1073741832" name="officeArt object" descr="PROGRAM DE FORMARE DE CODIFICARE PENTRU Adulți cu Varsta peste +55 an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de-DE"/>
                              </w:rPr>
                              <w:t xml:space="preserve">PROGRAM DE FORMARE 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en-US"/>
                              </w:rPr>
                              <w:t xml:space="preserve">DE 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es-ES_tradnl"/>
                              </w:rPr>
                              <w:t>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Style w:val="None"/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2"/>
                                <w:szCs w:val="32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-34.4pt;margin-top:192.0pt;width:277.6pt;height:68.2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2"/>
                          <w:szCs w:val="32"/>
                          <w:rtl w:val="0"/>
                          <w:lang w:val="de-DE"/>
                        </w:rPr>
                        <w:t xml:space="preserve">PROGRAM DE FORMARE 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2"/>
                          <w:szCs w:val="32"/>
                          <w:rtl w:val="0"/>
                          <w:lang w:val="en-US"/>
                        </w:rPr>
                        <w:t xml:space="preserve">DE 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2"/>
                          <w:szCs w:val="32"/>
                          <w:rtl w:val="0"/>
                          <w:lang w:val="es-ES_tradnl"/>
                        </w:rPr>
                        <w:t>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2"/>
                          <w:szCs w:val="32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2"/>
                          <w:szCs w:val="32"/>
                          <w:rtl w:val="0"/>
                        </w:rPr>
                        <w:t>i cu Varsta peste +55 ani</w:t>
                      </w:r>
                      <w:r>
                        <w:rPr>
                          <w:rStyle w:val="None"/>
                          <w:rFonts w:ascii="Times Roman" w:cs="Times Roman" w:hAnsi="Times Roman" w:eastAsia="Times Roman"/>
                          <w:b w:val="0"/>
                          <w:bCs w:val="0"/>
                          <w:sz w:val="32"/>
                          <w:szCs w:val="32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FI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Ș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pt-PT"/>
          <w14:textFill>
            <w14:solidFill>
              <w14:srgbClr w14:val="3B3B3B"/>
            </w14:solidFill>
          </w14:textFill>
        </w:rPr>
        <w:t xml:space="preserve">A de 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î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nv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it-IT"/>
          <w14:textFill>
            <w14:solidFill>
              <w14:srgbClr w14:val="3B3B3B"/>
            </w14:solidFill>
          </w14:textFill>
        </w:rPr>
        <w:t>ăț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are #8</w:t>
      </w:r>
      <w:r>
        <w:rPr>
          <w:rStyle w:val="None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APLICA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II PENTRU MOB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IL</w:t>
      </w:r>
      <w:r>
        <w:rPr>
          <w:rStyle w:val="None"/>
          <w:outline w:val="0"/>
          <w:color w:val="00a0ca"/>
          <w:sz w:val="52"/>
          <w:szCs w:val="52"/>
          <w:u w:color="00a0ca"/>
          <w14:textFill>
            <w14:solidFill>
              <w14:srgbClr w14:val="00A0CA"/>
            </w14:solidFill>
          </w14:textFill>
        </w:rPr>
        <w:drawing xmlns:a="http://schemas.openxmlformats.org/drawingml/2006/main">
          <wp:anchor distT="0" distB="0" distL="0" distR="0" simplePos="0" relativeHeight="251664384" behindDoc="0" locked="0" layoutInCell="1" allowOverlap="1">
            <wp:simplePos x="0" y="0"/>
            <wp:positionH relativeFrom="margin">
              <wp:posOffset>-260349</wp:posOffset>
            </wp:positionH>
            <wp:positionV relativeFrom="line">
              <wp:posOffset>3538118</wp:posOffset>
            </wp:positionV>
            <wp:extent cx="2592070" cy="824230"/>
            <wp:effectExtent l="0" t="0" r="0" b="0"/>
            <wp:wrapNone/>
            <wp:docPr id="1073741833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4.png" descr="image4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outline w:val="0"/>
          <w:color w:val="00a0ca"/>
          <w:sz w:val="52"/>
          <w:szCs w:val="52"/>
          <w:u w:color="00a0ca"/>
          <w14:textFill>
            <w14:solidFill>
              <w14:srgbClr w14:val="00A0CA"/>
            </w14:solidFill>
          </w14:textFill>
        </w:rP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4000499</wp:posOffset>
            </wp:positionH>
            <wp:positionV relativeFrom="line">
              <wp:posOffset>5166893</wp:posOffset>
            </wp:positionV>
            <wp:extent cx="2159000" cy="508000"/>
            <wp:effectExtent l="0" t="0" r="0" b="0"/>
            <wp:wrapNone/>
            <wp:docPr id="1073741834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5.png" descr="image5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outline w:val="0"/>
          <w:color w:val="00a0ca"/>
          <w:sz w:val="52"/>
          <w:szCs w:val="52"/>
          <w:u w:color="00a0ca"/>
          <w14:textFill>
            <w14:solidFill>
              <w14:srgbClr w14:val="00A0CA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1238884</wp:posOffset>
                </wp:positionH>
                <wp:positionV relativeFrom="line">
                  <wp:posOffset>6033668</wp:posOffset>
                </wp:positionV>
                <wp:extent cx="4175116" cy="427674"/>
                <wp:effectExtent l="0" t="0" r="0" b="0"/>
                <wp:wrapNone/>
                <wp:docPr id="1073741835" name="officeArt object" descr="ERASMUS+ nr.2020-1-SE01-KA227-ADU-09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Roboto" w:cs="Roboto" w:hAnsi="Roboto" w:eastAsia="Roboto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u w:color="000000"/>
                                <w:vertAlign w:val="baseline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Style w:val="None"/>
                                <w:rFonts w:ascii="Open Sans" w:cs="Open Sans" w:hAnsi="Open Sans" w:eastAsia="Open Sans"/>
                                <w:i w:val="1"/>
                                <w:iCs w:val="1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vertAlign w:val="baseline"/>
                                <w:rtl w:val="0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Body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97.5pt;margin-top:475.1pt;width:328.7pt;height:33.7pt;z-index:25166643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Roboto" w:cs="Roboto" w:hAnsi="Roboto" w:eastAsia="Roboto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000000"/>
                          <w:u w:color="000000"/>
                          <w:vertAlign w:val="baseline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Style w:val="None"/>
                          <w:rFonts w:ascii="Open Sans" w:cs="Open Sans" w:hAnsi="Open Sans" w:eastAsia="Open Sans"/>
                          <w:i w:val="1"/>
                          <w:iCs w:val="1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666666"/>
                          <w:sz w:val="21"/>
                          <w:szCs w:val="21"/>
                          <w:u w:color="666666"/>
                          <w:vertAlign w:val="baseline"/>
                          <w:rtl w:val="0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Body"/>
                        <w:jc w:val="center"/>
                      </w:pPr>
                      <w:r/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rStyle w:val="None"/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Body"/>
      </w:pPr>
    </w:p>
    <w:p>
      <w:pPr>
        <w:pStyle w:val="Body"/>
        <w:rPr>
          <w:rStyle w:val="None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S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TRUCTURA ACTIVIT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II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 general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ă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, context 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ș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it-IT"/>
          <w14:textFill>
            <w14:solidFill>
              <w14:srgbClr w14:val="FFC000"/>
            </w14:solidFill>
          </w14:textFill>
        </w:rPr>
        <w:t>i scop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Scopul principal al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este ca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eleag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 sunt aplica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iile mobile. Ei vor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ncepe prin 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teva aspecte despre diferitele sisteme de operare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dispozitive. Apoi vor folosi aceste cuno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tin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 pentru a crea o aplica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ie mobil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 finalul acestei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i, cursantul va fi capabil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...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bookmarkStart w:name="_headingh.1fob9te" w:id="2"/>
      <w:bookmarkEnd w:id="2"/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i ce sunt sistemele de operare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dispozitivele mobile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 w:hint="default"/>
          <w:sz w:val="22"/>
          <w:szCs w:val="22"/>
          <w:rtl w:val="0"/>
          <w:lang w:val="it-IT"/>
        </w:rPr>
      </w:pP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cum sunt aplica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iile mobile 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cum sunt create</w:t>
      </w:r>
    </w:p>
    <w:p>
      <w:pPr>
        <w:pStyle w:val="Body"/>
        <w:numPr>
          <w:ilvl w:val="0"/>
          <w:numId w:val="4"/>
        </w:numPr>
        <w:bidi w:val="0"/>
        <w:spacing w:after="160"/>
        <w:ind w:right="0"/>
        <w:jc w:val="left"/>
        <w:rPr>
          <w:rFonts w:ascii="Calibri" w:hAnsi="Calibri"/>
          <w:sz w:val="22"/>
          <w:szCs w:val="22"/>
          <w:rtl w:val="0"/>
          <w:lang w:val="pt-PT"/>
        </w:rPr>
      </w:pP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pt-PT"/>
          <w14:textFill>
            <w14:solidFill>
              <w14:srgbClr w14:val="000000"/>
            </w14:solidFill>
          </w14:textFill>
        </w:rPr>
        <w:t>Utiliza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 GDevelop pentru a crea o aplica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ie mobil</w:t>
      </w:r>
      <w:r>
        <w:rPr>
          <w:rStyle w:val="None"/>
          <w:rFonts w:ascii="Calibri" w:hAnsi="Calibri" w:hint="default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>ă</w:t>
      </w:r>
    </w:p>
    <w:p>
      <w:pPr>
        <w:pStyle w:val="Body"/>
      </w:pP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391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Style w:val="None"/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1 - PREG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TIREA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trebuie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prealabil 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a de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urmeze toate instruc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pentru a se asigura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elege pe deplin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necesari. Acest lucru va permite, de asemenea, formatorului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se asigure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toate resursele sunt disponibile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caute resurse suplimentare dac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cele originale nu sunt disponibile.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"https://en.wikipedia.org/wiki/Mobile_operating_system"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https://en.wikipedia.org/wiki/Mobile_operating_system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"https://www.uswitch.com/mobiles/guides/mobile-operating-systems/"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https://www.uswitch.com/mobiles/guides/mobile-operating-systems/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"https://en.wikipedia.org/wiki/Mobile_app"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</w:rPr>
        <w:t>https://en.wikipedia.org/wiki/Mobile_app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caps w:val="0"/>
          <w:smallCaps w:val="0"/>
          <w:strike w:val="0"/>
          <w:dstrike w:val="0"/>
          <w:outline w:val="0"/>
          <w:color w:val="000000"/>
          <w:sz w:val="22"/>
          <w:szCs w:val="22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2 - PREZENTARE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prezint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problema clasei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arat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resursele necesare.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sunt provoca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paginile web. Formatorul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discute acest lucru cu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ii, av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nd grij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nu transforme exerci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iul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ntr-o prezentare teoretic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</w:t>
      </w:r>
      <w:r>
        <w:rPr>
          <w:rStyle w:val="None"/>
          <w:rFonts w:ascii="Calibri" w:hAnsi="Calibri"/>
          <w:sz w:val="22"/>
          <w:szCs w:val="22"/>
          <w:rtl w:val="0"/>
          <w:lang w:val="fr-FR"/>
        </w:rPr>
        <w:t>a pastra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este lumina.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3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UTILIZAREA GDEVELOP PENTRU A CREA APLICA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II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acum,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au folosit GDevelop doar pentru a crea aplica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care ruleaz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pe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>web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mediu inconjurator. Acum trebuie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nve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 cum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foloseasc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editorul pentru a crea o aplica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ie mobil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complet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.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acest scop, ei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urm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toarele resurse.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Fonts w:ascii="Calibri" w:cs="Calibri" w:hAnsi="Calibri" w:eastAsia="Calibri"/>
          <w:outline w:val="0"/>
          <w:color w:val="0070c0"/>
          <w:rtl w:val="0"/>
          <w14:textFill>
            <w14:solidFill>
              <w14:srgbClr w14:val="0070C0"/>
            </w14:solidFill>
          </w14:textFill>
        </w:rPr>
      </w:pPr>
      <w:r>
        <w:rPr>
          <w:rStyle w:val="Hyperlink.2"/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fldChar w:fldCharType="begin" w:fldLock="0"/>
      </w:r>
      <w:r>
        <w:rPr>
          <w:rStyle w:val="Hyperlink.2"/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instrText xml:space="preserve"> HYPERLINK "https://gdevelop.io/blog/make-mobile-games-without-programming"</w:instrText>
      </w:r>
      <w:r>
        <w:rPr>
          <w:rStyle w:val="Hyperlink.2"/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fldChar w:fldCharType="separate" w:fldLock="0"/>
      </w:r>
      <w:r>
        <w:rPr>
          <w:rStyle w:val="Hyperlink.2"/>
          <w:rFonts w:ascii="Calibri" w:hAnsi="Calibri"/>
          <w:outline w:val="0"/>
          <w:color w:val="0070c0"/>
          <w:rtl w:val="0"/>
          <w:lang w:val="en-US"/>
          <w14:textFill>
            <w14:solidFill>
              <w14:srgbClr w14:val="0070C0"/>
            </w14:solidFill>
          </w14:textFill>
        </w:rPr>
        <w:t>https://gdevelop.io/blog/make-mobile-games-without-programming</w:t>
      </w:r>
      <w:r>
        <w:rPr>
          <w:rFonts w:ascii="Calibri" w:cs="Calibri" w:hAnsi="Calibri" w:eastAsia="Calibri"/>
          <w:outline w:val="0"/>
          <w:color w:val="0070c0"/>
          <w14:textFill>
            <w14:solidFill>
              <w14:srgbClr w14:val="0070C0"/>
            </w14:solidFill>
          </w14:textFill>
        </w:rPr>
        <w:fldChar w:fldCharType="end" w:fldLock="0"/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Fonts w:ascii="Calibri" w:hAnsi="Calibri"/>
          <w:outline w:val="0"/>
          <w:color w:val="0070c0"/>
          <w:rtl w:val="0"/>
          <w:lang w:val="en-US"/>
          <w14:textFill>
            <w14:solidFill>
              <w14:srgbClr w14:val="0070C0"/>
            </w14:solidFill>
          </w14:textFill>
        </w:rPr>
      </w:pPr>
      <w:r>
        <w:rPr>
          <w:rStyle w:val="Hyperlink.2"/>
          <w:rFonts w:ascii="Calibri" w:hAnsi="Calibri"/>
          <w:outline w:val="0"/>
          <w:color w:val="0070c0"/>
          <w:rtl w:val="0"/>
          <w:lang w:val="en-US"/>
          <w14:textFill>
            <w14:solidFill>
              <w14:srgbClr w14:val="0070C0"/>
            </w14:solidFill>
          </w14:textFill>
        </w:rPr>
        <w:t>https://www.youtube.com/watch?v=udP734c_Ing&amp;t=6s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70c0"/>
          <w:u w:val="single" w:color="0070c0"/>
          <w14:textFill>
            <w14:solidFill>
              <w14:srgbClr w14:val="0070C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4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CREA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I UN JOC ANDROID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accepte oricare dintre provoc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urmeze instruc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nd au un joc complet instalat pe un dispozitiv Android (ar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creeze un APK). Urm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toarea resurs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ar putea fi util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7"/>
        </w:numPr>
        <w:bidi w:val="0"/>
        <w:ind w:right="0"/>
        <w:jc w:val="left"/>
        <w:rPr>
          <w:rFonts w:ascii="Calibri" w:hAnsi="Calibri"/>
          <w:outline w:val="0"/>
          <w:color w:val="0070c0"/>
          <w:rtl w:val="0"/>
          <w:lang w:val="en-US"/>
          <w14:textFill>
            <w14:solidFill>
              <w14:srgbClr w14:val="0070C0"/>
            </w14:solidFill>
          </w14:textFill>
        </w:rPr>
      </w:pPr>
      <w:r>
        <w:rPr>
          <w:rStyle w:val="Hyperlink.2"/>
          <w:rFonts w:ascii="Calibri" w:hAnsi="Calibri"/>
          <w:outline w:val="0"/>
          <w:color w:val="0070c0"/>
          <w:rtl w:val="0"/>
          <w:lang w:val="en-US"/>
          <w14:textFill>
            <w14:solidFill>
              <w14:srgbClr w14:val="0070C0"/>
            </w14:solidFill>
          </w14:textFill>
        </w:rPr>
        <w:t>https://www.groovypost.com/howto/install-apk-files-on-android/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5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DISCU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bookmarkStart w:name="_headingh.3znysh7" w:id="3"/>
      <w:bookmarkEnd w:id="3"/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iecare grup de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rezultatele. Clasa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discute ca o singur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echip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rezultatele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i aplica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iile care ruleaz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pe dispozitiv.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6 - EVALUARE</w:t>
      </w:r>
    </w:p>
    <w:p>
      <w:pPr>
        <w:pStyle w:val="Heading 2"/>
        <w:rPr>
          <w:rStyle w:val="None"/>
          <w:rFonts w:ascii="Calibri" w:cs="Calibri" w:hAnsi="Calibri" w:eastAsia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poate evalua cursan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pe baza rezultatelor ob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inute la pasul 4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pe baza implic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rii </w:t>
      </w:r>
      <w:r>
        <w:rPr>
          <w:rStyle w:val="None"/>
          <w:rFonts w:ascii="Calibri" w:hAnsi="Calibri" w:hint="default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b w:val="0"/>
          <w:bCs w:val="0"/>
          <w:caps w:val="0"/>
          <w:smallCap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 pasul 5.</w:t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Style w:val="None"/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7456" behindDoc="0" locked="0" layoutInCell="1" allowOverlap="1">
                <wp:simplePos x="0" y="0"/>
                <wp:positionH relativeFrom="column">
                  <wp:posOffset>1752610</wp:posOffset>
                </wp:positionH>
                <wp:positionV relativeFrom="line">
                  <wp:posOffset>4635500</wp:posOffset>
                </wp:positionV>
                <wp:extent cx="4551661" cy="1028700"/>
                <wp:effectExtent l="0" t="0" r="0" b="0"/>
                <wp:wrapSquare wrapText="bothSides" distL="114300" distR="114300" distT="114300" distB="114300"/>
                <wp:docPr id="1073741841" name="officeArt object" descr="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61" cy="1028700"/>
                          <a:chOff x="0" y="0"/>
                          <a:chExt cx="4551660" cy="1028700"/>
                        </a:xfrm>
                      </wpg:grpSpPr>
                      <wps:wsp>
                        <wps:cNvPr id="1073741836" name="Shape 5"/>
                        <wps:cNvSpPr/>
                        <wps:spPr>
                          <a:xfrm>
                            <a:off x="0" y="0"/>
                            <a:ext cx="4551660" cy="1028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g:grpSp>
                        <wpg:cNvPr id="1073741839" name="Group"/>
                        <wpg:cNvGrpSpPr/>
                        <wpg:grpSpPr>
                          <a:xfrm>
                            <a:off x="-1" y="9659"/>
                            <a:ext cx="3180990" cy="421925"/>
                            <a:chOff x="0" y="0"/>
                            <a:chExt cx="3180989" cy="421924"/>
                          </a:xfrm>
                        </wpg:grpSpPr>
                        <wps:wsp>
                          <wps:cNvPr id="1073741837" name="Shape 7"/>
                          <wps:cNvSpPr/>
                          <wps:spPr>
                            <a:xfrm>
                              <a:off x="-1" y="-1"/>
                              <a:ext cx="3168186" cy="41704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15998" y="585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8" name="Shape 8"/>
                          <wps:cNvSpPr/>
                          <wps:spPr>
                            <a:xfrm>
                              <a:off x="-1" y="-1"/>
                              <a:ext cx="3180990" cy="421926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8"/>
                              <a:srcRect l="0" t="0" r="0" b="0"/>
                              <a:stretch>
                                <a:fillRect/>
                              </a:stretch>
                            </a:blip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40" name="Shape 9"/>
                        <wps:cNvSpPr txBox="1"/>
                        <wps:spPr>
                          <a:xfrm>
                            <a:off x="382336" y="294171"/>
                            <a:ext cx="4167770" cy="68344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ind w:left="504" w:firstLine="504"/>
                                <w:jc w:val="right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Acest document reflect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doar punctul de vedere al autorului, iar Agen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ia Na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en-US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ional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 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 Comisia European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nu sunt responsabile pentru nicio utilizare care poate fi f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cut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 informa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iilor pe care le con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strike w:val="0"/>
                                  <w:dstrike w:val="0"/>
                                  <w:outline w:val="0"/>
                                  <w:color w:val="00a0ca"/>
                                  <w:u w:color="00a0ca"/>
                                  <w:vertAlign w:val="baseline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ine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138.0pt;margin-top:365.0pt;width:358.4pt;height:81.0pt;z-index:251667456;mso-position-horizontal:absolute;mso-position-horizontal-relative:text;mso-position-vertical:absolute;mso-position-vertical-relative:line;mso-wrap-distance-left:9.0pt;mso-wrap-distance-top:9.0pt;mso-wrap-distance-right:9.0pt;mso-wrap-distance-bottom:9.0pt;" coordorigin="0,0" coordsize="4551660,1028700">
                <w10:wrap type="square" side="bothSides" anchorx="text"/>
                <v:rect id="_x0000_s1033" style="position:absolute;left:0;top:0;width:4551660;height:1028700;">
                  <v:fill color="#FFFFFF" opacity="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group id="_x0000_s1034" style="position:absolute;left:0;top:9659;width:3180989;height:421924;" coordorigin="0,0" coordsize="3180989,421924">
                  <v:shape id="_x0000_s1035" style="position:absolute;left:0;top:0;width:3168185;height:417040;" coordorigin="0,0" coordsize="21600,21600" path="M 0,0 L 21600,0 L 15998,5850 L 0,21600 L 0,0 X E">
                    <v:fill color="#0B3677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rect id="_x0000_s1036" style="position:absolute;left:0;top:0;width:3180989;height:421924;">
                    <v:fill r:id="rId8" o:title="image10.png" rotate="t" type="frame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shape id="_x0000_s1037" type="#_x0000_t202" style="position:absolute;left:382336;top:294172;width:4167769;height:683446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ind w:left="504" w:firstLine="504"/>
                          <w:jc w:val="right"/>
                        </w:pP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Acest document reflect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doar punctul de vedere al autorului, iar Agen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ia Na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en-US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ional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 ș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 Comisia European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nu sunt responsabile pentru nicio utilizare care poate fi f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cut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 informa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iilor pe care le con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strike w:val="0"/>
                            <w:dstrike w:val="0"/>
                            <w:outline w:val="0"/>
                            <w:color w:val="00a0ca"/>
                            <w:u w:color="00a0ca"/>
                            <w:vertAlign w:val="baseline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w:type="default" r:id="rId9"/>
      <w:headerReference w:type="first" r:id="rId10"/>
      <w:footerReference w:type="default" r:id="rId11"/>
      <w:footerReference w:type="first" r:id="rId12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pPr>
    <w:r>
      <w:rPr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:rtl w:val="0"/>
        <w14:textFill>
          <w14:solidFill>
            <w14:srgbClr w14:val="898989"/>
          </w14:solidFill>
        </w14:textFill>
      </w:rPr>
      <w:t xml:space="preserve">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"http://www.silvercoders.eu"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www.silvercoders.eu</w:t>
    </w:r>
    <w:r>
      <w:rPr/>
      <w:fldChar w:fldCharType="end" w:fldLock="0"/>
    </w:r>
  </w:p>
  <w:p>
    <w:pPr>
      <w:pStyle w:val="Body"/>
      <w:tabs>
        <w:tab w:val="left" w:pos="8860"/>
      </w:tabs>
    </w:pP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tab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begin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instrText xml:space="preserve"> PAGE </w:instrText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separate" w:fldLock="0"/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</w:r>
    <w:r>
      <w:rPr>
        <w:rStyle w:val="None"/>
        <w:caps w:val="0"/>
        <w:smallCaps w:val="0"/>
        <w:strike w:val="0"/>
        <w:dstrike w:val="0"/>
        <w:outline w:val="0"/>
        <w:color w:val="898989"/>
        <w:sz w:val="16"/>
        <w:szCs w:val="16"/>
        <w:u w:val="none" w:color="898989"/>
        <w:shd w:val="nil" w:color="auto" w:fill="auto"/>
        <w:vertAlign w:val="baseline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right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l="0" t="0" r="0" b="0"/>
          <wp:wrapNone/>
          <wp:docPr id="1073741825" name="officeArt object" descr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3.png" descr="image3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14:textFill>
          <w14:solidFill>
            <w14:srgbClr w14:val="666666"/>
          </w14:solidFill>
        </w14:textFill>
      </w:rPr>
      <w:t>2020-1-SE01-KA227-ADU-092582</w:t>
    </w:r>
  </w:p>
  <w:p>
    <w:pPr>
      <w:pStyle w:val="Body"/>
      <w:spacing w:line="288" w:lineRule="auto"/>
      <w:jc w:val="center"/>
    </w:pPr>
    <w:r>
      <w:rPr>
        <w:rFonts w:ascii="Roboto" w:cs="Roboto" w:hAnsi="Roboto" w:eastAsia="Roboto"/>
        <w:caps w:val="0"/>
        <w:smallCaps w:val="0"/>
        <w:strike w:val="0"/>
        <w:dstrike w:val="0"/>
        <w:outline w:val="0"/>
        <w:color w:val="000000"/>
        <w:sz w:val="20"/>
        <w:szCs w:val="20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lvl w:ilvl="0">
        <w:start w:val="1"/>
        <w:numFmt w:val="bullet"/>
        <w:suff w:val="tab"/>
        <w:lvlText w:val="-"/>
        <w:lvlJc w:val="left"/>
        <w:pPr>
          <w:ind w:left="72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288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504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caps w:val="0"/>
      <w:smallCaps w:val="0"/>
      <w:strike w:val="0"/>
      <w:dstrike w:val="0"/>
      <w:outline w:val="0"/>
      <w:color w:val="0070c0"/>
      <w:sz w:val="16"/>
      <w:szCs w:val="16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character" w:styleId="Hyperlink.1">
    <w:name w:val="Hyperlink.1"/>
    <w:basedOn w:val="None"/>
    <w:next w:val="Hyperlink.1"/>
    <w:rPr>
      <w:caps w:val="0"/>
      <w:smallCaps w:val="0"/>
      <w:strike w:val="0"/>
      <w:dstrike w:val="0"/>
      <w:outline w:val="0"/>
      <w:color w:val="0070c0"/>
      <w:u w:val="single" w:color="0070c0"/>
      <w:shd w:val="nil" w:color="auto" w:fill="auto"/>
      <w:vertAlign w:val="baseline"/>
      <w14:textFill>
        <w14:solidFill>
          <w14:srgbClr w14:val="0070C0"/>
        </w14:solidFill>
      </w14:textFill>
    </w:rPr>
  </w:style>
  <w:style w:type="numbering" w:styleId="Imported Style 3">
    <w:name w:val="Imported Style 3"/>
    <w:pPr>
      <w:numPr>
        <w:numId w:val="5"/>
      </w:numPr>
    </w:pPr>
  </w:style>
  <w:style w:type="character" w:styleId="Hyperlink.2">
    <w:name w:val="Hyperlink.2"/>
    <w:basedOn w:val="None"/>
    <w:next w:val="Hyperlink.2"/>
    <w:rPr>
      <w:caps w:val="0"/>
      <w:smallCaps w:val="0"/>
      <w:strike w:val="0"/>
      <w:dstrike w:val="0"/>
      <w:u w:val="single" w:color="0070c0"/>
      <w:shd w:val="nil" w:color="auto" w:fill="auto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